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C3AD" w14:textId="77777777" w:rsidR="00BD7623" w:rsidRDefault="00256D3E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0" w:name="_vb8p0lepu9vn" w:colFirst="0" w:colLast="0"/>
      <w:bookmarkEnd w:id="0"/>
      <w:r>
        <w:rPr>
          <w:color w:val="000000"/>
          <w:sz w:val="48"/>
          <w:szCs w:val="48"/>
        </w:rPr>
        <w:t>Expression of interest</w:t>
      </w:r>
    </w:p>
    <w:p w14:paraId="388F7869" w14:textId="77777777" w:rsidR="00BD7623" w:rsidRDefault="00256D3E">
      <w:p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noProof/>
          <w:sz w:val="24"/>
          <w:szCs w:val="24"/>
        </w:rPr>
        <w:drawing>
          <wp:inline distT="114300" distB="114300" distL="114300" distR="114300" wp14:anchorId="15BAE42E" wp14:editId="3DD07182">
            <wp:extent cx="5943600" cy="381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B2AF2" w14:textId="77777777" w:rsidR="00BD7623" w:rsidRDefault="00256D3E">
      <w:pPr>
        <w:spacing w:before="0" w:after="100" w:line="276" w:lineRule="auto"/>
        <w:ind w:left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Centre for Excellence in Child and Family Welfare (the Centre) in partnership with the Centre for Evidence-Based Management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CEBMa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), Carnegie Mellon University and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OzChild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are offering 20 free places in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CEBMa’s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Evidence-Based Decision Making for Leaders Human Services course.</w:t>
      </w:r>
    </w:p>
    <w:p w14:paraId="0E7B837F" w14:textId="77777777" w:rsidR="00BD7623" w:rsidRDefault="00BD7623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33706319" w14:textId="77777777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b/>
          <w:color w:val="0B5AAA"/>
          <w:sz w:val="20"/>
          <w:szCs w:val="20"/>
        </w:rPr>
      </w:pPr>
      <w:r>
        <w:rPr>
          <w:rFonts w:ascii="Arial" w:eastAsia="Arial" w:hAnsi="Arial" w:cs="Arial"/>
          <w:b/>
          <w:color w:val="0B5AAA"/>
          <w:sz w:val="20"/>
          <w:szCs w:val="20"/>
        </w:rPr>
        <w:t>The Centre for Evidence-Based Management (</w:t>
      </w:r>
      <w:proofErr w:type="spellStart"/>
      <w:r>
        <w:rPr>
          <w:rFonts w:ascii="Arial" w:eastAsia="Arial" w:hAnsi="Arial" w:cs="Arial"/>
          <w:b/>
          <w:color w:val="0B5AAA"/>
          <w:sz w:val="20"/>
          <w:szCs w:val="20"/>
        </w:rPr>
        <w:t>CEBMa</w:t>
      </w:r>
      <w:proofErr w:type="spellEnd"/>
      <w:r>
        <w:rPr>
          <w:rFonts w:ascii="Arial" w:eastAsia="Arial" w:hAnsi="Arial" w:cs="Arial"/>
          <w:b/>
          <w:color w:val="0B5AAA"/>
          <w:sz w:val="20"/>
          <w:szCs w:val="20"/>
        </w:rPr>
        <w:t>)</w:t>
      </w:r>
    </w:p>
    <w:p w14:paraId="79968641" w14:textId="77777777" w:rsidR="00BD7623" w:rsidRDefault="00574E72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  <w:hyperlink r:id="rId8">
        <w:proofErr w:type="spellStart"/>
        <w:r w:rsidR="00256D3E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CEBMa</w:t>
        </w:r>
        <w:proofErr w:type="spellEnd"/>
      </w:hyperlink>
      <w:r w:rsidR="00256D3E">
        <w:rPr>
          <w:rFonts w:ascii="Arial" w:eastAsia="Arial" w:hAnsi="Arial" w:cs="Arial"/>
          <w:sz w:val="20"/>
          <w:szCs w:val="20"/>
        </w:rPr>
        <w:t xml:space="preserve"> is an independent, not-for-profit foundation that provides support to managers and leaders who want to enhance their understanding of how an evidence-based approach helps people in </w:t>
      </w:r>
      <w:proofErr w:type="spellStart"/>
      <w:r w:rsidR="00256D3E">
        <w:rPr>
          <w:rFonts w:ascii="Arial" w:eastAsia="Arial" w:hAnsi="Arial" w:cs="Arial"/>
          <w:sz w:val="20"/>
          <w:szCs w:val="20"/>
        </w:rPr>
        <w:t>organisations</w:t>
      </w:r>
      <w:proofErr w:type="spellEnd"/>
      <w:r w:rsidR="00256D3E">
        <w:rPr>
          <w:rFonts w:ascii="Arial" w:eastAsia="Arial" w:hAnsi="Arial" w:cs="Arial"/>
          <w:sz w:val="20"/>
          <w:szCs w:val="20"/>
        </w:rPr>
        <w:t xml:space="preserve"> to make better decisions. </w:t>
      </w:r>
      <w:proofErr w:type="spellStart"/>
      <w:r w:rsidR="00256D3E">
        <w:rPr>
          <w:rFonts w:ascii="Arial" w:eastAsia="Arial" w:hAnsi="Arial" w:cs="Arial"/>
          <w:sz w:val="20"/>
          <w:szCs w:val="20"/>
        </w:rPr>
        <w:t>CEBMa</w:t>
      </w:r>
      <w:proofErr w:type="spellEnd"/>
      <w:r w:rsidR="00256D3E">
        <w:rPr>
          <w:rFonts w:ascii="Arial" w:eastAsia="Arial" w:hAnsi="Arial" w:cs="Arial"/>
          <w:sz w:val="20"/>
          <w:szCs w:val="20"/>
        </w:rPr>
        <w:t xml:space="preserve"> has membership all around the world.</w:t>
      </w:r>
    </w:p>
    <w:p w14:paraId="1EA95317" w14:textId="77777777" w:rsidR="00BD7623" w:rsidRDefault="00BD7623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60E56D59" w14:textId="77777777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b/>
          <w:color w:val="0B5AAA"/>
          <w:sz w:val="20"/>
          <w:szCs w:val="20"/>
        </w:rPr>
      </w:pPr>
      <w:r>
        <w:rPr>
          <w:rFonts w:ascii="Arial" w:eastAsia="Arial" w:hAnsi="Arial" w:cs="Arial"/>
          <w:b/>
          <w:color w:val="0B5AAA"/>
          <w:sz w:val="20"/>
          <w:szCs w:val="20"/>
        </w:rPr>
        <w:t>The Evidence-Based Decision Making for Leaders Human Services Course</w:t>
      </w:r>
    </w:p>
    <w:p w14:paraId="5CA0E0EC" w14:textId="77777777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CEBMa’s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Evidence-Based Decision Making for Leaders Human Services course is delivered through online modules and in the virtual classroom to develop your evidence-based management (EBM) skills and enhance your understanding of how an evidence-based approach can support your </w:t>
      </w:r>
      <w:proofErr w:type="spellStart"/>
      <w:r>
        <w:rPr>
          <w:rFonts w:ascii="Arial" w:eastAsia="Arial" w:hAnsi="Arial" w:cs="Arial"/>
          <w:sz w:val="20"/>
          <w:szCs w:val="20"/>
        </w:rPr>
        <w:t>organisation’s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decision-making and management practice. The specific skills this course aims to develop are: </w:t>
      </w:r>
    </w:p>
    <w:p w14:paraId="22E1A5A9" w14:textId="77777777" w:rsidR="00BD7623" w:rsidRDefault="00256D3E">
      <w:pPr>
        <w:numPr>
          <w:ilvl w:val="0"/>
          <w:numId w:val="1"/>
        </w:numPr>
        <w:spacing w:before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critical thinking and reasoning</w:t>
      </w:r>
    </w:p>
    <w:p w14:paraId="459D1BC3" w14:textId="77777777" w:rsidR="00BD7623" w:rsidRDefault="00256D3E">
      <w:pPr>
        <w:numPr>
          <w:ilvl w:val="0"/>
          <w:numId w:val="1"/>
        </w:numPr>
        <w:spacing w:before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identifying and gathering of the best available evidence</w:t>
      </w:r>
    </w:p>
    <w:p w14:paraId="373ED9BD" w14:textId="77777777" w:rsidR="00BD7623" w:rsidRDefault="00256D3E">
      <w:pPr>
        <w:numPr>
          <w:ilvl w:val="0"/>
          <w:numId w:val="1"/>
        </w:numPr>
        <w:spacing w:before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critical appraisal of evidence</w:t>
      </w:r>
    </w:p>
    <w:p w14:paraId="0133EF98" w14:textId="77777777" w:rsidR="00BD7623" w:rsidRDefault="00256D3E">
      <w:pPr>
        <w:numPr>
          <w:ilvl w:val="0"/>
          <w:numId w:val="1"/>
        </w:numPr>
        <w:spacing w:before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applying evidence of different forms to decision-making</w:t>
      </w:r>
    </w:p>
    <w:p w14:paraId="407B5C15" w14:textId="77777777" w:rsidR="00BD7623" w:rsidRDefault="00256D3E">
      <w:pPr>
        <w:numPr>
          <w:ilvl w:val="0"/>
          <w:numId w:val="1"/>
        </w:numPr>
        <w:spacing w:before="0" w:line="27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utilising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evidence to tackle complex human service problems. </w:t>
      </w:r>
    </w:p>
    <w:p w14:paraId="57885E81" w14:textId="77777777" w:rsidR="00BD7623" w:rsidRDefault="00256D3E">
      <w:pPr>
        <w:numPr>
          <w:ilvl w:val="0"/>
          <w:numId w:val="1"/>
        </w:numPr>
        <w:spacing w:before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completion of this course, you will be able to:</w:t>
      </w:r>
    </w:p>
    <w:p w14:paraId="259E6E1B" w14:textId="77777777" w:rsidR="00BD7623" w:rsidRDefault="00256D3E">
      <w:pPr>
        <w:numPr>
          <w:ilvl w:val="0"/>
          <w:numId w:val="1"/>
        </w:numPr>
        <w:spacing w:before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assess the extent to which claims (made by managers, leaders, </w:t>
      </w:r>
      <w:proofErr w:type="gramStart"/>
      <w:r>
        <w:rPr>
          <w:rFonts w:ascii="Arial" w:eastAsia="Arial" w:hAnsi="Arial" w:cs="Arial"/>
          <w:sz w:val="20"/>
          <w:szCs w:val="20"/>
        </w:rPr>
        <w:t>departments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consulting firms) are supported by evidence</w:t>
      </w:r>
    </w:p>
    <w:p w14:paraId="49F2C339" w14:textId="77777777" w:rsidR="00BD7623" w:rsidRDefault="00256D3E">
      <w:pPr>
        <w:numPr>
          <w:ilvl w:val="0"/>
          <w:numId w:val="1"/>
        </w:numPr>
        <w:spacing w:before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acquire, critically </w:t>
      </w:r>
      <w:proofErr w:type="gramStart"/>
      <w:r>
        <w:rPr>
          <w:rFonts w:ascii="Arial" w:eastAsia="Arial" w:hAnsi="Arial" w:cs="Arial"/>
          <w:sz w:val="20"/>
          <w:szCs w:val="20"/>
        </w:rPr>
        <w:t>appraise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apply evidence from multiple sources to support </w:t>
      </w:r>
      <w:proofErr w:type="spellStart"/>
      <w:r>
        <w:rPr>
          <w:rFonts w:ascii="Arial" w:eastAsia="Arial" w:hAnsi="Arial" w:cs="Arial"/>
          <w:sz w:val="20"/>
          <w:szCs w:val="20"/>
        </w:rPr>
        <w:t>organisational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decision-making</w:t>
      </w:r>
    </w:p>
    <w:p w14:paraId="01382B24" w14:textId="77777777" w:rsidR="00BD7623" w:rsidRDefault="00256D3E">
      <w:pPr>
        <w:numPr>
          <w:ilvl w:val="0"/>
          <w:numId w:val="1"/>
        </w:numPr>
        <w:spacing w:before="0" w:after="3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 able to translate principles from best evidence to management practice and ethical </w:t>
      </w:r>
      <w:proofErr w:type="gramStart"/>
      <w:r>
        <w:rPr>
          <w:rFonts w:ascii="Arial" w:eastAsia="Arial" w:hAnsi="Arial" w:cs="Arial"/>
          <w:sz w:val="20"/>
          <w:szCs w:val="20"/>
        </w:rPr>
        <w:t>decision-making,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reflect on how to use evidence in your role and to improve your learning experience.</w:t>
      </w:r>
    </w:p>
    <w:p w14:paraId="62DBB7DA" w14:textId="77777777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Pr="00217917">
        <w:rPr>
          <w:rFonts w:ascii="Arial" w:eastAsia="Arial" w:hAnsi="Arial" w:cs="Arial"/>
          <w:b/>
          <w:bCs/>
          <w:sz w:val="20"/>
          <w:szCs w:val="20"/>
        </w:rPr>
        <w:t>attached</w:t>
      </w:r>
      <w:r>
        <w:rPr>
          <w:rFonts w:ascii="Arial" w:eastAsia="Arial" w:hAnsi="Arial" w:cs="Arial"/>
          <w:sz w:val="20"/>
          <w:szCs w:val="20"/>
        </w:rPr>
        <w:t xml:space="preserve"> Evidence-Based Decision Making for Leaders Human Services Course Syllabus outlines further details about the course and the 13 course modules. </w:t>
      </w:r>
    </w:p>
    <w:p w14:paraId="284A261E" w14:textId="61CEBA4D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completing the course, participants will receive an executive education certificate from Carnegie Mellon University and </w:t>
      </w:r>
      <w:proofErr w:type="spellStart"/>
      <w:r>
        <w:rPr>
          <w:rFonts w:ascii="Arial" w:eastAsia="Arial" w:hAnsi="Arial" w:cs="Arial"/>
          <w:sz w:val="20"/>
          <w:szCs w:val="20"/>
        </w:rPr>
        <w:t>CEBMa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FA50D30" w14:textId="77777777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How to Apply</w:t>
      </w:r>
    </w:p>
    <w:p w14:paraId="39F7BE6F" w14:textId="77777777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apply for one of the 20 free places to complete the Evidence-Based Decision Making for Leaders Human Services please complete the Expression of Interest Form on page two and return it to Emma Fenby at the Centre by </w:t>
      </w:r>
      <w:r w:rsidRPr="005648D7">
        <w:rPr>
          <w:rFonts w:ascii="Arial" w:eastAsia="Arial" w:hAnsi="Arial" w:cs="Arial"/>
          <w:b/>
          <w:bCs/>
          <w:sz w:val="20"/>
          <w:szCs w:val="20"/>
        </w:rPr>
        <w:t>Monday 15 June 2020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051738D" w14:textId="58840210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will be notified of the outcomes of your application by </w:t>
      </w:r>
      <w:r w:rsidR="005648D7">
        <w:rPr>
          <w:rFonts w:ascii="Arial" w:eastAsia="Arial" w:hAnsi="Arial" w:cs="Arial"/>
          <w:bCs/>
          <w:sz w:val="20"/>
          <w:szCs w:val="20"/>
        </w:rPr>
        <w:t>Wednesday 24</w:t>
      </w:r>
      <w:r w:rsidRPr="005648D7">
        <w:rPr>
          <w:rFonts w:ascii="Arial" w:eastAsia="Arial" w:hAnsi="Arial" w:cs="Arial"/>
          <w:bCs/>
          <w:sz w:val="20"/>
          <w:szCs w:val="20"/>
        </w:rPr>
        <w:t xml:space="preserve"> June 2020</w:t>
      </w:r>
      <w:r w:rsidR="005648D7">
        <w:rPr>
          <w:rFonts w:ascii="Arial" w:eastAsia="Arial" w:hAnsi="Arial" w:cs="Arial"/>
          <w:sz w:val="20"/>
          <w:szCs w:val="20"/>
        </w:rPr>
        <w:t xml:space="preserve"> and t</w:t>
      </w:r>
      <w:r>
        <w:rPr>
          <w:rFonts w:ascii="Arial" w:eastAsia="Arial" w:hAnsi="Arial" w:cs="Arial"/>
          <w:sz w:val="20"/>
          <w:szCs w:val="20"/>
        </w:rPr>
        <w:t xml:space="preserve">he course will commence on </w:t>
      </w:r>
      <w:r>
        <w:rPr>
          <w:rFonts w:ascii="Arial" w:eastAsia="Arial" w:hAnsi="Arial" w:cs="Arial"/>
          <w:b/>
          <w:sz w:val="20"/>
          <w:szCs w:val="20"/>
        </w:rPr>
        <w:t>1 July 2020</w:t>
      </w:r>
      <w:r>
        <w:rPr>
          <w:rFonts w:ascii="Arial" w:eastAsia="Arial" w:hAnsi="Arial" w:cs="Arial"/>
          <w:sz w:val="20"/>
          <w:szCs w:val="20"/>
        </w:rPr>
        <w:t xml:space="preserve">. Should you have any questions, please contact Emma Fenby on </w:t>
      </w:r>
      <w:r>
        <w:rPr>
          <w:rFonts w:ascii="Arial" w:eastAsia="Arial" w:hAnsi="Arial" w:cs="Arial"/>
          <w:color w:val="0B4CB4"/>
          <w:sz w:val="20"/>
          <w:szCs w:val="20"/>
        </w:rPr>
        <w:t>emma.fenby@cfecfw.asn.au</w:t>
      </w:r>
      <w:r>
        <w:rPr>
          <w:rFonts w:ascii="Arial" w:eastAsia="Arial" w:hAnsi="Arial" w:cs="Arial"/>
          <w:sz w:val="20"/>
          <w:szCs w:val="20"/>
        </w:rPr>
        <w:t xml:space="preserve"> or 0435 523 479.</w:t>
      </w:r>
    </w:p>
    <w:p w14:paraId="7FCAD025" w14:textId="77777777" w:rsidR="00BD7623" w:rsidRDefault="00BD7623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22A01940" w14:textId="4C4D3909" w:rsidR="00BD7623" w:rsidRDefault="00256D3E">
      <w:pPr>
        <w:spacing w:before="0" w:after="100" w:line="276" w:lineRule="auto"/>
        <w:ind w:left="0"/>
        <w:rPr>
          <w:rFonts w:ascii="Economica" w:eastAsia="Arial" w:hAnsi="Economica" w:cs="Arial"/>
          <w:b/>
          <w:sz w:val="48"/>
          <w:szCs w:val="48"/>
        </w:rPr>
      </w:pPr>
      <w:r w:rsidRPr="00776E94">
        <w:rPr>
          <w:rFonts w:ascii="Economica" w:eastAsia="Arial" w:hAnsi="Economica" w:cs="Arial"/>
          <w:b/>
          <w:sz w:val="48"/>
          <w:szCs w:val="48"/>
        </w:rPr>
        <w:lastRenderedPageBreak/>
        <w:t>Expression of Interest Form - Evidence-based Decision Making for Leaders in Human Services Course</w:t>
      </w:r>
    </w:p>
    <w:p w14:paraId="4991F765" w14:textId="77777777" w:rsidR="00460738" w:rsidRPr="00460738" w:rsidRDefault="00460738">
      <w:pPr>
        <w:spacing w:before="0" w:after="100" w:line="276" w:lineRule="auto"/>
        <w:ind w:left="0"/>
        <w:rPr>
          <w:rFonts w:ascii="Economica" w:eastAsia="Arial" w:hAnsi="Economica" w:cs="Arial"/>
          <w:b/>
          <w:sz w:val="24"/>
          <w:szCs w:val="24"/>
        </w:rPr>
      </w:pPr>
    </w:p>
    <w:p w14:paraId="72F55ED3" w14:textId="77777777" w:rsidR="00BD7623" w:rsidRPr="00A9501C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b/>
        </w:rPr>
      </w:pPr>
      <w:r w:rsidRPr="00A9501C">
        <w:rPr>
          <w:rFonts w:ascii="Arial" w:eastAsia="Arial" w:hAnsi="Arial" w:cs="Arial"/>
          <w:b/>
        </w:rPr>
        <w:t>1. Personal Details</w:t>
      </w:r>
    </w:p>
    <w:p w14:paraId="4A43B5CB" w14:textId="77777777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name:</w:t>
      </w:r>
    </w:p>
    <w:p w14:paraId="22A21160" w14:textId="77777777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Last name:</w:t>
      </w:r>
    </w:p>
    <w:p w14:paraId="3E81678B" w14:textId="77777777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</w:t>
      </w:r>
    </w:p>
    <w:p w14:paraId="056E06E8" w14:textId="298A27AE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Telephone:</w:t>
      </w:r>
    </w:p>
    <w:p w14:paraId="690BA9BA" w14:textId="3420FEBA" w:rsidR="00BD7623" w:rsidRDefault="00BD7623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70D8E81B" w14:textId="77777777" w:rsidR="00460738" w:rsidRDefault="00460738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7F7B2E4A" w14:textId="77777777" w:rsidR="00BD7623" w:rsidRPr="00A9501C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b/>
        </w:rPr>
      </w:pPr>
      <w:r w:rsidRPr="00A9501C">
        <w:rPr>
          <w:rFonts w:ascii="Arial" w:eastAsia="Arial" w:hAnsi="Arial" w:cs="Arial"/>
          <w:b/>
        </w:rPr>
        <w:t xml:space="preserve">2. Employment Details </w:t>
      </w:r>
    </w:p>
    <w:p w14:paraId="33ABD866" w14:textId="77777777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Position:</w:t>
      </w:r>
    </w:p>
    <w:p w14:paraId="6299A349" w14:textId="77777777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Employer:</w:t>
      </w:r>
    </w:p>
    <w:p w14:paraId="3B1A0661" w14:textId="77777777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of primary place of work:</w:t>
      </w:r>
    </w:p>
    <w:p w14:paraId="70738F6D" w14:textId="4E19F7AE" w:rsidR="00BD7623" w:rsidRDefault="00BD7623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553FBC21" w14:textId="77777777" w:rsidR="00460738" w:rsidRDefault="00460738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1C5240C9" w14:textId="77777777" w:rsidR="00BD7623" w:rsidRPr="00A9501C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b/>
        </w:rPr>
      </w:pPr>
      <w:r w:rsidRPr="00A9501C">
        <w:rPr>
          <w:rFonts w:ascii="Arial" w:eastAsia="Arial" w:hAnsi="Arial" w:cs="Arial"/>
          <w:b/>
        </w:rPr>
        <w:t>3. Qualifications</w:t>
      </w:r>
    </w:p>
    <w:p w14:paraId="1A8C1FFC" w14:textId="77777777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 all your completed qualifications.</w:t>
      </w:r>
    </w:p>
    <w:p w14:paraId="0CB3CC89" w14:textId="092129BD" w:rsidR="00BD7623" w:rsidRDefault="00BD7623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584AF2C7" w14:textId="4E50A232" w:rsidR="00460738" w:rsidRDefault="00460738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066B3335" w14:textId="77777777" w:rsidR="00460738" w:rsidRDefault="00460738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7761357D" w14:textId="77777777" w:rsidR="00460738" w:rsidRDefault="00460738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68BA49E8" w14:textId="77777777" w:rsidR="00BD7623" w:rsidRPr="00A9501C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b/>
        </w:rPr>
      </w:pPr>
      <w:r w:rsidRPr="00A9501C">
        <w:rPr>
          <w:rFonts w:ascii="Arial" w:eastAsia="Arial" w:hAnsi="Arial" w:cs="Arial"/>
          <w:b/>
        </w:rPr>
        <w:t>4. Attachments</w:t>
      </w:r>
    </w:p>
    <w:p w14:paraId="4DB23494" w14:textId="77777777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attach the following documents:</w:t>
      </w:r>
    </w:p>
    <w:p w14:paraId="4897EFCD" w14:textId="6BD4074A" w:rsidR="00BD7623" w:rsidRDefault="00256D3E" w:rsidP="00460738">
      <w:pPr>
        <w:numPr>
          <w:ilvl w:val="0"/>
          <w:numId w:val="3"/>
        </w:numPr>
        <w:spacing w:before="12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Short answers to the following questions (not more than one page)</w:t>
      </w:r>
      <w:r w:rsidR="00EB3F2D">
        <w:rPr>
          <w:rFonts w:ascii="Arial" w:eastAsia="Arial" w:hAnsi="Arial" w:cs="Arial"/>
          <w:sz w:val="20"/>
          <w:szCs w:val="20"/>
        </w:rPr>
        <w:t>:</w:t>
      </w:r>
    </w:p>
    <w:p w14:paraId="5981F7CE" w14:textId="77777777" w:rsidR="00460738" w:rsidRDefault="00256D3E" w:rsidP="00460738">
      <w:pPr>
        <w:numPr>
          <w:ilvl w:val="1"/>
          <w:numId w:val="3"/>
        </w:numPr>
        <w:spacing w:before="12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Why are you applying for the Evidence-based Decision Making for Leaders in Human Services course? </w:t>
      </w:r>
    </w:p>
    <w:p w14:paraId="6D1A2273" w14:textId="14B75D46" w:rsidR="00BD7623" w:rsidRPr="00460738" w:rsidRDefault="00256D3E" w:rsidP="00460738">
      <w:pPr>
        <w:numPr>
          <w:ilvl w:val="1"/>
          <w:numId w:val="3"/>
        </w:numPr>
        <w:spacing w:before="120" w:after="120" w:line="276" w:lineRule="auto"/>
        <w:rPr>
          <w:rFonts w:ascii="Arial" w:eastAsia="Arial" w:hAnsi="Arial" w:cs="Arial"/>
          <w:sz w:val="20"/>
          <w:szCs w:val="20"/>
        </w:rPr>
      </w:pPr>
      <w:r w:rsidRPr="00460738">
        <w:rPr>
          <w:rFonts w:ascii="Arial" w:eastAsia="Arial" w:hAnsi="Arial" w:cs="Arial"/>
          <w:sz w:val="20"/>
          <w:szCs w:val="20"/>
        </w:rPr>
        <w:t xml:space="preserve">How will you embed and share your learnings from the Evidence-based Decision Making for Leaders in Human Services in your role and </w:t>
      </w:r>
      <w:proofErr w:type="spellStart"/>
      <w:r w:rsidRPr="00460738">
        <w:rPr>
          <w:rFonts w:ascii="Arial" w:eastAsia="Arial" w:hAnsi="Arial" w:cs="Arial"/>
          <w:sz w:val="20"/>
          <w:szCs w:val="20"/>
        </w:rPr>
        <w:t>organisation</w:t>
      </w:r>
      <w:proofErr w:type="spellEnd"/>
      <w:r w:rsidRPr="00460738">
        <w:rPr>
          <w:rFonts w:ascii="Arial" w:eastAsia="Arial" w:hAnsi="Arial" w:cs="Arial"/>
          <w:sz w:val="20"/>
          <w:szCs w:val="20"/>
        </w:rPr>
        <w:t xml:space="preserve">? </w:t>
      </w:r>
    </w:p>
    <w:p w14:paraId="1EA878FC" w14:textId="199193CD" w:rsidR="00BD7623" w:rsidRDefault="00256D3E" w:rsidP="00460738">
      <w:pPr>
        <w:numPr>
          <w:ilvl w:val="0"/>
          <w:numId w:val="3"/>
        </w:numPr>
        <w:spacing w:before="12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short-written statement of support from you direct manager (not more than one page)</w:t>
      </w:r>
      <w:r w:rsidR="00F873A4">
        <w:rPr>
          <w:rFonts w:ascii="Arial" w:eastAsia="Arial" w:hAnsi="Arial" w:cs="Arial"/>
          <w:sz w:val="20"/>
          <w:szCs w:val="20"/>
        </w:rPr>
        <w:t>.</w:t>
      </w:r>
    </w:p>
    <w:p w14:paraId="71748BDF" w14:textId="0045C514" w:rsidR="00BD7623" w:rsidRDefault="00256D3E" w:rsidP="00460738">
      <w:pPr>
        <w:numPr>
          <w:ilvl w:val="0"/>
          <w:numId w:val="3"/>
        </w:numPr>
        <w:spacing w:before="120"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Your CV. </w:t>
      </w:r>
    </w:p>
    <w:p w14:paraId="0FA63B21" w14:textId="77777777" w:rsidR="00460738" w:rsidRPr="00460738" w:rsidRDefault="00460738" w:rsidP="00460738">
      <w:pPr>
        <w:spacing w:before="120" w:after="120" w:line="276" w:lineRule="auto"/>
        <w:ind w:left="720"/>
        <w:rPr>
          <w:rFonts w:ascii="Arial" w:eastAsia="Arial" w:hAnsi="Arial" w:cs="Arial"/>
          <w:sz w:val="20"/>
          <w:szCs w:val="20"/>
        </w:rPr>
      </w:pPr>
    </w:p>
    <w:p w14:paraId="1F26D6F6" w14:textId="77777777" w:rsidR="00BD7623" w:rsidRPr="00A9501C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b/>
        </w:rPr>
      </w:pPr>
      <w:r w:rsidRPr="00A9501C">
        <w:rPr>
          <w:rFonts w:ascii="Arial" w:eastAsia="Arial" w:hAnsi="Arial" w:cs="Arial"/>
          <w:b/>
        </w:rPr>
        <w:t>5. Declaration</w:t>
      </w:r>
    </w:p>
    <w:p w14:paraId="3011530A" w14:textId="4A0218CC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have read the Evidence-Based Decision Making for Leaders Human Services Course Syllabus outline and have the time to complete the modules detailed in the Overview of Course Sessions set out on page 4 by 4 November 2020</w:t>
      </w:r>
      <w:r w:rsidR="001A5759">
        <w:rPr>
          <w:rFonts w:ascii="Arial" w:eastAsia="Arial" w:hAnsi="Arial" w:cs="Arial"/>
          <w:sz w:val="20"/>
          <w:szCs w:val="20"/>
        </w:rPr>
        <w:t xml:space="preserve">. </w:t>
      </w:r>
    </w:p>
    <w:p w14:paraId="23AB7EE7" w14:textId="77777777" w:rsidR="00BD7623" w:rsidRDefault="00BD7623" w:rsidP="00460738">
      <w:pPr>
        <w:spacing w:before="120" w:after="12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05301659" w14:textId="77777777" w:rsidR="00BD7623" w:rsidRDefault="00256D3E" w:rsidP="00460738">
      <w:pPr>
        <w:spacing w:before="120" w:after="120" w:line="276" w:lineRule="auto"/>
        <w:ind w:left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 declare that the information provided by me in this application is complete and correct. </w:t>
      </w:r>
    </w:p>
    <w:p w14:paraId="20D6112D" w14:textId="77777777" w:rsidR="00BD7623" w:rsidRDefault="00BD7623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4F5DB1B4" w14:textId="77777777" w:rsidR="00BD7623" w:rsidRDefault="00BD7623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587735BC" w14:textId="73C42770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</w:t>
      </w:r>
      <w:r>
        <w:rPr>
          <w:rFonts w:ascii="Arial" w:eastAsia="Arial" w:hAnsi="Arial" w:cs="Arial"/>
          <w:sz w:val="20"/>
          <w:szCs w:val="20"/>
        </w:rPr>
        <w:tab/>
        <w:t>………………………………</w:t>
      </w:r>
      <w:r>
        <w:rPr>
          <w:rFonts w:ascii="Arial" w:eastAsia="Arial" w:hAnsi="Arial" w:cs="Arial"/>
          <w:sz w:val="20"/>
          <w:szCs w:val="20"/>
        </w:rPr>
        <w:tab/>
      </w:r>
    </w:p>
    <w:p w14:paraId="705543FC" w14:textId="44C8C5DC" w:rsidR="00BD7623" w:rsidRDefault="00256D3E">
      <w:pPr>
        <w:spacing w:before="0" w:after="100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040B8C"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Arial" w:hAnsi="Arial" w:cs="Arial"/>
          <w:sz w:val="20"/>
          <w:szCs w:val="20"/>
        </w:rPr>
        <w:t>Name (please print)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  <w:r>
        <w:rPr>
          <w:rFonts w:ascii="Arial" w:eastAsia="Arial" w:hAnsi="Arial" w:cs="Arial"/>
          <w:sz w:val="20"/>
          <w:szCs w:val="20"/>
        </w:rPr>
        <w:tab/>
      </w:r>
    </w:p>
    <w:p w14:paraId="121E20D2" w14:textId="77777777" w:rsidR="00BD7623" w:rsidRDefault="00BD7623">
      <w:pPr>
        <w:spacing w:before="0" w:after="40" w:line="276" w:lineRule="auto"/>
        <w:ind w:left="0"/>
        <w:rPr>
          <w:rFonts w:ascii="Arial" w:eastAsia="Arial" w:hAnsi="Arial" w:cs="Arial"/>
          <w:color w:val="FB0007"/>
          <w:sz w:val="20"/>
          <w:szCs w:val="20"/>
        </w:rPr>
      </w:pPr>
    </w:p>
    <w:p w14:paraId="28DDDEF3" w14:textId="77777777" w:rsidR="00BD7623" w:rsidRDefault="00BD7623">
      <w:pPr>
        <w:spacing w:before="0" w:after="40" w:line="276" w:lineRule="auto"/>
        <w:ind w:left="0"/>
        <w:rPr>
          <w:rFonts w:ascii="Arial" w:eastAsia="Arial" w:hAnsi="Arial" w:cs="Arial"/>
          <w:color w:val="FB0007"/>
          <w:sz w:val="20"/>
          <w:szCs w:val="20"/>
        </w:rPr>
      </w:pPr>
    </w:p>
    <w:p w14:paraId="62BECEC4" w14:textId="77777777" w:rsidR="00BD7623" w:rsidRDefault="00256D3E">
      <w:pPr>
        <w:spacing w:before="0" w:after="100" w:line="276" w:lineRule="auto"/>
        <w:ind w:left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Proudly brought to you by:</w:t>
      </w:r>
    </w:p>
    <w:p w14:paraId="4D0F21C6" w14:textId="77777777" w:rsidR="00BD7623" w:rsidRDefault="00256D3E">
      <w:pPr>
        <w:spacing w:before="0" w:after="100" w:line="276" w:lineRule="auto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</w:t>
      </w:r>
    </w:p>
    <w:p w14:paraId="588F8A56" w14:textId="77777777" w:rsidR="00BD7623" w:rsidRDefault="00256D3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009F55EE" wp14:editId="7BB04CCC">
            <wp:extent cx="5943600" cy="29845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D762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C5FB" w14:textId="77777777" w:rsidR="00574E72" w:rsidRDefault="00574E72">
      <w:pPr>
        <w:spacing w:before="0" w:line="240" w:lineRule="auto"/>
      </w:pPr>
      <w:r>
        <w:separator/>
      </w:r>
    </w:p>
  </w:endnote>
  <w:endnote w:type="continuationSeparator" w:id="0">
    <w:p w14:paraId="3C65DDFC" w14:textId="77777777" w:rsidR="00574E72" w:rsidRDefault="00574E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42F8" w14:textId="77777777" w:rsidR="00BD7623" w:rsidRDefault="00256D3E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7A1E0C3" wp14:editId="48387A9F">
          <wp:extent cx="5943600" cy="25400"/>
          <wp:effectExtent l="0" t="0" r="0" b="0"/>
          <wp:docPr id="1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07F7F0" w14:textId="77777777" w:rsidR="00BD7623" w:rsidRDefault="00BD7623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7A4C" w14:textId="77777777" w:rsidR="00BD7623" w:rsidRDefault="00256D3E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39C5012D" wp14:editId="55CAE5E6">
          <wp:extent cx="5943600" cy="25400"/>
          <wp:effectExtent l="0" t="0" r="0" b="0"/>
          <wp:docPr id="3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BAA6C1" w14:textId="77777777" w:rsidR="00BD7623" w:rsidRDefault="00BD7623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2C49" w14:textId="77777777" w:rsidR="00574E72" w:rsidRDefault="00574E72">
      <w:pPr>
        <w:spacing w:before="0" w:line="240" w:lineRule="auto"/>
      </w:pPr>
      <w:r>
        <w:separator/>
      </w:r>
    </w:p>
  </w:footnote>
  <w:footnote w:type="continuationSeparator" w:id="0">
    <w:p w14:paraId="7AC5D6CD" w14:textId="77777777" w:rsidR="00574E72" w:rsidRDefault="00574E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0DE43" w14:textId="77777777" w:rsidR="00BD7623" w:rsidRDefault="00BD7623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1" w:name="_leajue2ys1lr" w:colFirst="0" w:colLast="0"/>
    <w:bookmarkEnd w:id="1"/>
  </w:p>
  <w:p w14:paraId="2EEBA2FC" w14:textId="77777777" w:rsidR="00BD7623" w:rsidRDefault="00256D3E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0AEF23D7" wp14:editId="133EB491">
          <wp:extent cx="5943600" cy="25400"/>
          <wp:effectExtent l="0" t="0" r="0" b="0"/>
          <wp:docPr id="4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4945" w14:textId="77777777" w:rsidR="00BD7623" w:rsidRDefault="00256D3E">
    <w:pPr>
      <w:pStyle w:val="Title"/>
    </w:pPr>
    <w:bookmarkStart w:id="2" w:name="_ij2rdkhihjrh" w:colFirst="0" w:colLast="0"/>
    <w:bookmarkEnd w:id="2"/>
    <w:r>
      <w:rPr>
        <w:b/>
      </w:rPr>
      <w:t>Evidence-based decision making for leaders in human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5D24"/>
    <w:multiLevelType w:val="multilevel"/>
    <w:tmpl w:val="E9A4EE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C513C8"/>
    <w:multiLevelType w:val="multilevel"/>
    <w:tmpl w:val="18B4F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DE0039"/>
    <w:multiLevelType w:val="multilevel"/>
    <w:tmpl w:val="501CD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23"/>
    <w:rsid w:val="00040B8C"/>
    <w:rsid w:val="00052DE6"/>
    <w:rsid w:val="000C20BB"/>
    <w:rsid w:val="001A5759"/>
    <w:rsid w:val="00217917"/>
    <w:rsid w:val="00244C5B"/>
    <w:rsid w:val="00256D3E"/>
    <w:rsid w:val="00414063"/>
    <w:rsid w:val="00460738"/>
    <w:rsid w:val="005648D7"/>
    <w:rsid w:val="00574E72"/>
    <w:rsid w:val="005C101C"/>
    <w:rsid w:val="00776E94"/>
    <w:rsid w:val="007D6D02"/>
    <w:rsid w:val="008537D5"/>
    <w:rsid w:val="00862796"/>
    <w:rsid w:val="00A9501C"/>
    <w:rsid w:val="00B94175"/>
    <w:rsid w:val="00B9793E"/>
    <w:rsid w:val="00BD7623"/>
    <w:rsid w:val="00CB40C0"/>
    <w:rsid w:val="00EB3F2D"/>
    <w:rsid w:val="00F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1DDF"/>
  <w15:docId w15:val="{C880FA8D-2B0D-468C-BAE3-54A35DB8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" w:eastAsia="en-AU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C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efenb</dc:creator>
  <cp:lastModifiedBy> </cp:lastModifiedBy>
  <cp:revision>4</cp:revision>
  <dcterms:created xsi:type="dcterms:W3CDTF">2020-05-22T05:56:00Z</dcterms:created>
  <dcterms:modified xsi:type="dcterms:W3CDTF">2020-05-25T07:18:00Z</dcterms:modified>
</cp:coreProperties>
</file>